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174DC2" w:rsidRPr="00174DC2" w:rsidP="00174DC2">
      <w:pPr>
        <w:spacing w:line="480" w:lineRule="auto"/>
        <w:rPr>
          <w:rFonts w:ascii="Times New Roman" w:hAnsi="Times New Roman" w:cs="Times New Roman"/>
          <w:b/>
          <w:sz w:val="24"/>
          <w:szCs w:val="24"/>
        </w:rPr>
      </w:pPr>
    </w:p>
    <w:p w:rsidR="00174DC2" w:rsidRPr="00174DC2" w:rsidP="00174DC2">
      <w:pPr>
        <w:spacing w:line="480" w:lineRule="auto"/>
        <w:rPr>
          <w:rFonts w:ascii="Times New Roman" w:hAnsi="Times New Roman" w:cs="Times New Roman"/>
          <w:b/>
          <w:sz w:val="24"/>
          <w:szCs w:val="24"/>
        </w:rPr>
      </w:pPr>
    </w:p>
    <w:p w:rsidR="00174DC2" w:rsidRPr="00174DC2" w:rsidP="00174DC2">
      <w:pPr>
        <w:spacing w:line="480" w:lineRule="auto"/>
        <w:rPr>
          <w:rFonts w:ascii="Times New Roman" w:hAnsi="Times New Roman" w:cs="Times New Roman"/>
          <w:b/>
          <w:sz w:val="24"/>
          <w:szCs w:val="24"/>
        </w:rPr>
      </w:pPr>
    </w:p>
    <w:p w:rsidR="00174DC2" w:rsidRPr="00174DC2" w:rsidP="00174DC2">
      <w:pPr>
        <w:spacing w:line="480" w:lineRule="auto"/>
        <w:rPr>
          <w:rFonts w:ascii="Times New Roman" w:hAnsi="Times New Roman" w:cs="Times New Roman"/>
          <w:b/>
          <w:sz w:val="24"/>
          <w:szCs w:val="24"/>
        </w:rPr>
      </w:pPr>
    </w:p>
    <w:p w:rsidR="00174DC2" w:rsidRPr="00174DC2" w:rsidP="00174DC2">
      <w:pPr>
        <w:spacing w:line="480" w:lineRule="auto"/>
        <w:rPr>
          <w:rFonts w:ascii="Times New Roman" w:hAnsi="Times New Roman" w:cs="Times New Roman"/>
          <w:b/>
          <w:sz w:val="24"/>
          <w:szCs w:val="24"/>
        </w:rPr>
      </w:pPr>
    </w:p>
    <w:p w:rsidR="00174DC2" w:rsidRPr="00174DC2" w:rsidP="00174DC2">
      <w:pPr>
        <w:spacing w:line="480" w:lineRule="auto"/>
        <w:rPr>
          <w:rFonts w:ascii="Times New Roman" w:hAnsi="Times New Roman" w:cs="Times New Roman"/>
          <w:b/>
          <w:sz w:val="24"/>
          <w:szCs w:val="24"/>
        </w:rPr>
      </w:pPr>
    </w:p>
    <w:p w:rsidR="00174DC2" w:rsidRPr="00174DC2" w:rsidP="00174DC2">
      <w:pPr>
        <w:spacing w:line="480" w:lineRule="auto"/>
        <w:rPr>
          <w:rFonts w:ascii="Times New Roman" w:hAnsi="Times New Roman" w:cs="Times New Roman"/>
          <w:b/>
          <w:sz w:val="24"/>
          <w:szCs w:val="24"/>
        </w:rPr>
      </w:pPr>
    </w:p>
    <w:p w:rsidR="000145D3" w:rsidP="000145D3">
      <w:pPr>
        <w:spacing w:line="480" w:lineRule="auto"/>
        <w:jc w:val="center"/>
        <w:rPr>
          <w:rFonts w:ascii="Times New Roman" w:hAnsi="Times New Roman" w:cs="Times New Roman"/>
          <w:sz w:val="24"/>
          <w:szCs w:val="24"/>
        </w:rPr>
      </w:pPr>
      <w:r w:rsidRPr="000145D3">
        <w:rPr>
          <w:rFonts w:ascii="Times New Roman" w:hAnsi="Times New Roman" w:cs="Times New Roman"/>
          <w:sz w:val="24"/>
          <w:szCs w:val="24"/>
        </w:rPr>
        <w:t>William Borah against the Treaty of Versailles and the League of Nations</w:t>
      </w:r>
    </w:p>
    <w:p w:rsidR="000145D3" w:rsidP="000145D3">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0145D3" w:rsidP="000145D3">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the instructor</w:t>
      </w:r>
    </w:p>
    <w:p w:rsidR="000145D3" w:rsidP="000145D3">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Institutional Affiliation </w:t>
      </w:r>
    </w:p>
    <w:p w:rsidR="000145D3" w:rsidRPr="000145D3" w:rsidP="000145D3">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rsidR="00174DC2" w:rsidRPr="00174DC2" w:rsidP="00174DC2">
      <w:pPr>
        <w:spacing w:line="480" w:lineRule="auto"/>
        <w:rPr>
          <w:rFonts w:ascii="Times New Roman" w:hAnsi="Times New Roman" w:cs="Times New Roman"/>
          <w:b/>
          <w:sz w:val="24"/>
          <w:szCs w:val="24"/>
        </w:rPr>
      </w:pPr>
    </w:p>
    <w:p w:rsidR="00174DC2" w:rsidRPr="00174DC2" w:rsidP="00174DC2">
      <w:pPr>
        <w:spacing w:line="480" w:lineRule="auto"/>
        <w:rPr>
          <w:rFonts w:ascii="Times New Roman" w:hAnsi="Times New Roman" w:cs="Times New Roman"/>
          <w:b/>
          <w:sz w:val="24"/>
          <w:szCs w:val="24"/>
        </w:rPr>
      </w:pPr>
    </w:p>
    <w:p w:rsidR="00174DC2" w:rsidRPr="00174DC2" w:rsidP="00174DC2">
      <w:pPr>
        <w:spacing w:line="480" w:lineRule="auto"/>
        <w:rPr>
          <w:rFonts w:ascii="Times New Roman" w:hAnsi="Times New Roman" w:cs="Times New Roman"/>
          <w:b/>
          <w:sz w:val="24"/>
          <w:szCs w:val="24"/>
        </w:rPr>
      </w:pPr>
    </w:p>
    <w:p w:rsidR="00174DC2" w:rsidRPr="00174DC2" w:rsidP="00174DC2">
      <w:pPr>
        <w:spacing w:line="480" w:lineRule="auto"/>
        <w:rPr>
          <w:rFonts w:ascii="Times New Roman" w:hAnsi="Times New Roman" w:cs="Times New Roman"/>
          <w:b/>
          <w:sz w:val="24"/>
          <w:szCs w:val="24"/>
        </w:rPr>
      </w:pPr>
    </w:p>
    <w:p w:rsidR="00174DC2" w:rsidP="00174DC2">
      <w:pPr>
        <w:spacing w:line="480" w:lineRule="auto"/>
        <w:rPr>
          <w:rFonts w:ascii="Times New Roman" w:hAnsi="Times New Roman" w:cs="Times New Roman"/>
          <w:b/>
          <w:sz w:val="24"/>
          <w:szCs w:val="24"/>
        </w:rPr>
      </w:pPr>
    </w:p>
    <w:p w:rsidR="000145D3" w:rsidRPr="00174DC2" w:rsidP="00174DC2">
      <w:pPr>
        <w:spacing w:line="480" w:lineRule="auto"/>
        <w:rPr>
          <w:rFonts w:ascii="Times New Roman" w:hAnsi="Times New Roman" w:cs="Times New Roman"/>
          <w:b/>
          <w:sz w:val="24"/>
          <w:szCs w:val="24"/>
        </w:rPr>
      </w:pPr>
    </w:p>
    <w:p w:rsidR="00086CD4" w:rsidRPr="00174DC2" w:rsidP="00174DC2">
      <w:pPr>
        <w:spacing w:line="480" w:lineRule="auto"/>
        <w:jc w:val="center"/>
        <w:rPr>
          <w:rFonts w:ascii="Times New Roman" w:hAnsi="Times New Roman" w:cs="Times New Roman"/>
          <w:b/>
          <w:sz w:val="24"/>
          <w:szCs w:val="24"/>
        </w:rPr>
      </w:pPr>
      <w:r w:rsidRPr="00174DC2">
        <w:rPr>
          <w:rFonts w:ascii="Times New Roman" w:hAnsi="Times New Roman" w:cs="Times New Roman"/>
          <w:b/>
          <w:sz w:val="24"/>
          <w:szCs w:val="24"/>
        </w:rPr>
        <w:t xml:space="preserve">William </w:t>
      </w:r>
      <w:r w:rsidRPr="00174DC2" w:rsidR="00FD5EF6">
        <w:rPr>
          <w:rFonts w:ascii="Times New Roman" w:hAnsi="Times New Roman" w:cs="Times New Roman"/>
          <w:b/>
          <w:sz w:val="24"/>
          <w:szCs w:val="24"/>
        </w:rPr>
        <w:t>Borah against</w:t>
      </w:r>
      <w:r w:rsidRPr="00174DC2">
        <w:rPr>
          <w:rFonts w:ascii="Times New Roman" w:hAnsi="Times New Roman" w:cs="Times New Roman"/>
          <w:b/>
          <w:sz w:val="24"/>
          <w:szCs w:val="24"/>
        </w:rPr>
        <w:t xml:space="preserve"> the League of Nations</w:t>
      </w:r>
    </w:p>
    <w:p w:rsidR="00FD5EF6" w:rsidRPr="00174DC2" w:rsidP="00237650">
      <w:pPr>
        <w:spacing w:line="480" w:lineRule="auto"/>
        <w:ind w:firstLine="720"/>
        <w:rPr>
          <w:rFonts w:ascii="Times New Roman" w:hAnsi="Times New Roman" w:cs="Times New Roman"/>
          <w:sz w:val="24"/>
          <w:szCs w:val="24"/>
        </w:rPr>
      </w:pPr>
      <w:r w:rsidRPr="00174DC2">
        <w:rPr>
          <w:rFonts w:ascii="Times New Roman" w:hAnsi="Times New Roman" w:cs="Times New Roman"/>
          <w:sz w:val="24"/>
          <w:szCs w:val="24"/>
        </w:rPr>
        <w:t xml:space="preserve">This primary source is a speech by William Borah, who was the Idaho senator in 1919. Borah was opposed to the idea by </w:t>
      </w:r>
      <w:r w:rsidRPr="00174DC2" w:rsidR="00F73728">
        <w:rPr>
          <w:rFonts w:ascii="Times New Roman" w:hAnsi="Times New Roman" w:cs="Times New Roman"/>
          <w:sz w:val="24"/>
          <w:szCs w:val="24"/>
        </w:rPr>
        <w:t>President</w:t>
      </w:r>
      <w:r w:rsidRPr="00174DC2">
        <w:rPr>
          <w:rFonts w:ascii="Times New Roman" w:hAnsi="Times New Roman" w:cs="Times New Roman"/>
          <w:sz w:val="24"/>
          <w:szCs w:val="24"/>
        </w:rPr>
        <w:t xml:space="preserve"> Wilson of </w:t>
      </w:r>
      <w:r w:rsidR="008357DD">
        <w:rPr>
          <w:rFonts w:ascii="Times New Roman" w:hAnsi="Times New Roman" w:cs="Times New Roman"/>
          <w:sz w:val="24"/>
          <w:szCs w:val="24"/>
        </w:rPr>
        <w:t xml:space="preserve">signing the Treaty of Versailles and </w:t>
      </w:r>
      <w:r w:rsidRPr="00174DC2">
        <w:rPr>
          <w:rFonts w:ascii="Times New Roman" w:hAnsi="Times New Roman" w:cs="Times New Roman"/>
          <w:sz w:val="24"/>
          <w:szCs w:val="24"/>
        </w:rPr>
        <w:t xml:space="preserve">joining the </w:t>
      </w:r>
      <w:r w:rsidRPr="00174DC2" w:rsidR="00F73728">
        <w:rPr>
          <w:rFonts w:ascii="Times New Roman" w:hAnsi="Times New Roman" w:cs="Times New Roman"/>
          <w:sz w:val="24"/>
          <w:szCs w:val="24"/>
        </w:rPr>
        <w:t>League of Nations</w:t>
      </w:r>
      <w:r w:rsidRPr="00174DC2">
        <w:rPr>
          <w:rFonts w:ascii="Times New Roman" w:hAnsi="Times New Roman" w:cs="Times New Roman"/>
          <w:sz w:val="24"/>
          <w:szCs w:val="24"/>
        </w:rPr>
        <w:t xml:space="preserve">. </w:t>
      </w:r>
      <w:r w:rsidRPr="00174DC2" w:rsidR="00F73728">
        <w:rPr>
          <w:rFonts w:ascii="Times New Roman" w:hAnsi="Times New Roman" w:cs="Times New Roman"/>
          <w:sz w:val="24"/>
          <w:szCs w:val="24"/>
        </w:rPr>
        <w:t>He served as the Idaho senator from</w:t>
      </w:r>
      <w:r w:rsidR="006E073F">
        <w:rPr>
          <w:rFonts w:ascii="Times New Roman" w:hAnsi="Times New Roman" w:cs="Times New Roman"/>
          <w:sz w:val="24"/>
          <w:szCs w:val="24"/>
        </w:rPr>
        <w:t xml:space="preserve"> 1907 to 1940</w:t>
      </w:r>
      <w:r w:rsidRPr="006E073F" w:rsidR="006E073F">
        <w:rPr>
          <w:rFonts w:ascii="Times New Roman" w:hAnsi="Times New Roman" w:cs="Times New Roman"/>
          <w:sz w:val="24"/>
          <w:szCs w:val="24"/>
        </w:rPr>
        <w:t xml:space="preserve"> </w:t>
      </w:r>
      <w:r w:rsidR="006E073F">
        <w:rPr>
          <w:rFonts w:ascii="Times New Roman" w:hAnsi="Times New Roman" w:cs="Times New Roman"/>
          <w:sz w:val="24"/>
          <w:szCs w:val="24"/>
        </w:rPr>
        <w:t xml:space="preserve">(Baldwin &amp; Förster, </w:t>
      </w:r>
      <w:r w:rsidRPr="006E073F" w:rsidR="006E073F">
        <w:rPr>
          <w:rFonts w:ascii="Times New Roman" w:hAnsi="Times New Roman" w:cs="Times New Roman"/>
          <w:sz w:val="24"/>
          <w:szCs w:val="24"/>
        </w:rPr>
        <w:t>1998). </w:t>
      </w:r>
      <w:r w:rsidRPr="00174DC2" w:rsidR="00F73728">
        <w:rPr>
          <w:rFonts w:ascii="Times New Roman" w:hAnsi="Times New Roman" w:cs="Times New Roman"/>
          <w:sz w:val="24"/>
          <w:szCs w:val="24"/>
        </w:rPr>
        <w:t xml:space="preserve"> </w:t>
      </w:r>
    </w:p>
    <w:p w:rsidR="00F73728" w:rsidRPr="00174DC2" w:rsidP="00237650">
      <w:pPr>
        <w:spacing w:line="480" w:lineRule="auto"/>
        <w:ind w:firstLine="720"/>
        <w:rPr>
          <w:rFonts w:ascii="Times New Roman" w:hAnsi="Times New Roman" w:cs="Times New Roman"/>
          <w:sz w:val="24"/>
          <w:szCs w:val="24"/>
        </w:rPr>
      </w:pPr>
      <w:r w:rsidRPr="00174DC2">
        <w:rPr>
          <w:rFonts w:ascii="Times New Roman" w:hAnsi="Times New Roman" w:cs="Times New Roman"/>
          <w:sz w:val="24"/>
          <w:szCs w:val="24"/>
        </w:rPr>
        <w:t>This speech was written in 1919 when there was a debate on whether the United States should join the League of Nations or not</w:t>
      </w:r>
      <w:r w:rsidR="006E073F">
        <w:rPr>
          <w:rFonts w:ascii="Times New Roman" w:hAnsi="Times New Roman" w:cs="Times New Roman"/>
          <w:sz w:val="24"/>
          <w:szCs w:val="24"/>
        </w:rPr>
        <w:t xml:space="preserve"> after World War 1</w:t>
      </w:r>
      <w:r w:rsidRPr="00174DC2">
        <w:rPr>
          <w:rFonts w:ascii="Times New Roman" w:hAnsi="Times New Roman" w:cs="Times New Roman"/>
          <w:sz w:val="24"/>
          <w:szCs w:val="24"/>
        </w:rPr>
        <w:t xml:space="preserve">. During </w:t>
      </w:r>
      <w:r w:rsidR="00237650">
        <w:rPr>
          <w:rFonts w:ascii="Times New Roman" w:hAnsi="Times New Roman" w:cs="Times New Roman"/>
          <w:sz w:val="24"/>
          <w:szCs w:val="24"/>
        </w:rPr>
        <w:t>this time, Woodrow Wilson</w:t>
      </w:r>
      <w:r w:rsidRPr="00174DC2">
        <w:rPr>
          <w:rFonts w:ascii="Times New Roman" w:hAnsi="Times New Roman" w:cs="Times New Roman"/>
          <w:sz w:val="24"/>
          <w:szCs w:val="24"/>
        </w:rPr>
        <w:t xml:space="preserve"> was the president of the United States. Borah, who was a republican senator, challenged </w:t>
      </w:r>
      <w:r w:rsidRPr="00174DC2" w:rsidR="00811B1A">
        <w:rPr>
          <w:rFonts w:ascii="Times New Roman" w:hAnsi="Times New Roman" w:cs="Times New Roman"/>
          <w:sz w:val="24"/>
          <w:szCs w:val="24"/>
        </w:rPr>
        <w:t>President</w:t>
      </w:r>
      <w:r w:rsidRPr="00174DC2">
        <w:rPr>
          <w:rFonts w:ascii="Times New Roman" w:hAnsi="Times New Roman" w:cs="Times New Roman"/>
          <w:sz w:val="24"/>
          <w:szCs w:val="24"/>
        </w:rPr>
        <w:t xml:space="preserve"> Howard’</w:t>
      </w:r>
      <w:r w:rsidRPr="00174DC2" w:rsidR="00811B1A">
        <w:rPr>
          <w:rFonts w:ascii="Times New Roman" w:hAnsi="Times New Roman" w:cs="Times New Roman"/>
          <w:sz w:val="24"/>
          <w:szCs w:val="24"/>
        </w:rPr>
        <w:t>s leadership policies. He also did not support the preceding president, Theodore Roosevelt, in his third party bid. During this time, there was a war in 1917. He also did not support the Versailles treaty</w:t>
      </w:r>
      <w:r w:rsidRPr="006E073F" w:rsidR="006E073F">
        <w:rPr>
          <w:rFonts w:ascii="Times New Roman" w:hAnsi="Times New Roman" w:cs="Times New Roman"/>
          <w:sz w:val="24"/>
          <w:szCs w:val="24"/>
        </w:rPr>
        <w:t xml:space="preserve"> </w:t>
      </w:r>
      <w:r w:rsidR="006E073F">
        <w:rPr>
          <w:rFonts w:ascii="Times New Roman" w:hAnsi="Times New Roman" w:cs="Times New Roman"/>
          <w:sz w:val="24"/>
          <w:szCs w:val="24"/>
        </w:rPr>
        <w:t xml:space="preserve">(Lu, </w:t>
      </w:r>
      <w:r w:rsidRPr="006E073F" w:rsidR="006E073F">
        <w:rPr>
          <w:rFonts w:ascii="Times New Roman" w:hAnsi="Times New Roman" w:cs="Times New Roman"/>
          <w:sz w:val="24"/>
          <w:szCs w:val="24"/>
        </w:rPr>
        <w:t>2002).</w:t>
      </w:r>
      <w:r w:rsidR="006E073F">
        <w:rPr>
          <w:rFonts w:ascii="Times New Roman" w:hAnsi="Times New Roman" w:cs="Times New Roman"/>
          <w:sz w:val="24"/>
          <w:szCs w:val="24"/>
        </w:rPr>
        <w:t xml:space="preserve"> </w:t>
      </w:r>
      <w:r w:rsidRPr="00174DC2" w:rsidR="00811B1A">
        <w:rPr>
          <w:rFonts w:ascii="Times New Roman" w:hAnsi="Times New Roman" w:cs="Times New Roman"/>
          <w:sz w:val="24"/>
          <w:szCs w:val="24"/>
        </w:rPr>
        <w:t xml:space="preserve">He drummed up against the </w:t>
      </w:r>
      <w:r w:rsidRPr="00174DC2" w:rsidR="00B6222B">
        <w:rPr>
          <w:rFonts w:ascii="Times New Roman" w:hAnsi="Times New Roman" w:cs="Times New Roman"/>
          <w:sz w:val="24"/>
          <w:szCs w:val="24"/>
        </w:rPr>
        <w:t>Versailles</w:t>
      </w:r>
      <w:r w:rsidRPr="00174DC2" w:rsidR="00811B1A">
        <w:rPr>
          <w:rFonts w:ascii="Times New Roman" w:hAnsi="Times New Roman" w:cs="Times New Roman"/>
          <w:sz w:val="24"/>
          <w:szCs w:val="24"/>
        </w:rPr>
        <w:t xml:space="preserve"> treaty, and successfully, the agreement was not ratified. </w:t>
      </w:r>
      <w:r w:rsidRPr="00174DC2" w:rsidR="00B6222B">
        <w:rPr>
          <w:rFonts w:ascii="Times New Roman" w:hAnsi="Times New Roman" w:cs="Times New Roman"/>
          <w:sz w:val="24"/>
          <w:szCs w:val="24"/>
        </w:rPr>
        <w:t xml:space="preserve">This was the period of </w:t>
      </w:r>
      <w:r w:rsidRPr="00174DC2" w:rsidR="00C74561">
        <w:rPr>
          <w:rFonts w:ascii="Times New Roman" w:hAnsi="Times New Roman" w:cs="Times New Roman"/>
          <w:sz w:val="24"/>
          <w:szCs w:val="24"/>
        </w:rPr>
        <w:t>World War</w:t>
      </w:r>
      <w:r w:rsidRPr="00174DC2" w:rsidR="00B6222B">
        <w:rPr>
          <w:rFonts w:ascii="Times New Roman" w:hAnsi="Times New Roman" w:cs="Times New Roman"/>
          <w:sz w:val="24"/>
          <w:szCs w:val="24"/>
        </w:rPr>
        <w:t xml:space="preserve"> 1. The Treaty of Versailles was a vital peace treaty that brought to an end the </w:t>
      </w:r>
      <w:r w:rsidRPr="00174DC2" w:rsidR="00C74561">
        <w:rPr>
          <w:rFonts w:ascii="Times New Roman" w:hAnsi="Times New Roman" w:cs="Times New Roman"/>
          <w:sz w:val="24"/>
          <w:szCs w:val="24"/>
        </w:rPr>
        <w:t>First World War</w:t>
      </w:r>
      <w:r w:rsidRPr="00174DC2" w:rsidR="00B6222B">
        <w:rPr>
          <w:rFonts w:ascii="Times New Roman" w:hAnsi="Times New Roman" w:cs="Times New Roman"/>
          <w:sz w:val="24"/>
          <w:szCs w:val="24"/>
        </w:rPr>
        <w:t xml:space="preserve">. The agreement ended the war between </w:t>
      </w:r>
      <w:r w:rsidRPr="00174DC2" w:rsidR="004D4F2D">
        <w:rPr>
          <w:rFonts w:ascii="Times New Roman" w:hAnsi="Times New Roman" w:cs="Times New Roman"/>
          <w:sz w:val="24"/>
          <w:szCs w:val="24"/>
        </w:rPr>
        <w:t>Germany and the A</w:t>
      </w:r>
      <w:r w:rsidRPr="00174DC2" w:rsidR="00C74561">
        <w:rPr>
          <w:rFonts w:ascii="Times New Roman" w:hAnsi="Times New Roman" w:cs="Times New Roman"/>
          <w:sz w:val="24"/>
          <w:szCs w:val="24"/>
        </w:rPr>
        <w:t>llies.</w:t>
      </w:r>
    </w:p>
    <w:p w:rsidR="00F73728" w:rsidRPr="00174DC2" w:rsidP="00237650">
      <w:pPr>
        <w:spacing w:line="480" w:lineRule="auto"/>
        <w:ind w:firstLine="720"/>
        <w:rPr>
          <w:rFonts w:ascii="Times New Roman" w:hAnsi="Times New Roman" w:cs="Times New Roman"/>
          <w:sz w:val="24"/>
          <w:szCs w:val="24"/>
        </w:rPr>
      </w:pPr>
      <w:r w:rsidRPr="00174DC2" w:rsidR="00C74561">
        <w:rPr>
          <w:rFonts w:ascii="Times New Roman" w:hAnsi="Times New Roman" w:cs="Times New Roman"/>
          <w:sz w:val="24"/>
          <w:szCs w:val="24"/>
        </w:rPr>
        <w:t>The treaty was signed on June 28, 1919, in France. During this time, countries were coming up with a deal that would prevent another war from occurring in the future.</w:t>
      </w:r>
      <w:r w:rsidRPr="00174DC2" w:rsidR="00077686">
        <w:rPr>
          <w:rFonts w:ascii="Times New Roman" w:hAnsi="Times New Roman" w:cs="Times New Roman"/>
          <w:sz w:val="24"/>
          <w:szCs w:val="24"/>
        </w:rPr>
        <w:t xml:space="preserve"> The organization aimed at maintaining peace among nations. It was formed in 1920, two years after the end of the </w:t>
      </w:r>
      <w:r w:rsidRPr="00174DC2" w:rsidR="00E06FEA">
        <w:rPr>
          <w:rFonts w:ascii="Times New Roman" w:hAnsi="Times New Roman" w:cs="Times New Roman"/>
          <w:sz w:val="24"/>
          <w:szCs w:val="24"/>
        </w:rPr>
        <w:t>First World War</w:t>
      </w:r>
      <w:r w:rsidRPr="006E073F" w:rsidR="006E073F">
        <w:rPr>
          <w:rFonts w:ascii="Times New Roman" w:hAnsi="Times New Roman" w:cs="Times New Roman"/>
          <w:sz w:val="24"/>
          <w:szCs w:val="24"/>
        </w:rPr>
        <w:t xml:space="preserve"> </w:t>
      </w:r>
      <w:r w:rsidR="006E073F">
        <w:rPr>
          <w:rFonts w:ascii="Times New Roman" w:hAnsi="Times New Roman" w:cs="Times New Roman"/>
          <w:sz w:val="24"/>
          <w:szCs w:val="24"/>
        </w:rPr>
        <w:t>(Goodrich, 1947)</w:t>
      </w:r>
      <w:r w:rsidRPr="006E073F" w:rsidR="00077686">
        <w:rPr>
          <w:rFonts w:ascii="Times New Roman" w:hAnsi="Times New Roman" w:cs="Times New Roman"/>
          <w:sz w:val="24"/>
          <w:szCs w:val="24"/>
        </w:rPr>
        <w:t>.</w:t>
      </w:r>
      <w:r w:rsidRPr="00174DC2" w:rsidR="00077686">
        <w:rPr>
          <w:rFonts w:ascii="Times New Roman" w:hAnsi="Times New Roman" w:cs="Times New Roman"/>
          <w:sz w:val="24"/>
          <w:szCs w:val="24"/>
        </w:rPr>
        <w:t xml:space="preserve"> In this context, William Borah was opposed to the US's idea of joining the </w:t>
      </w:r>
      <w:r w:rsidRPr="00174DC2" w:rsidR="00E06FEA">
        <w:rPr>
          <w:rFonts w:ascii="Times New Roman" w:hAnsi="Times New Roman" w:cs="Times New Roman"/>
          <w:sz w:val="24"/>
          <w:szCs w:val="24"/>
        </w:rPr>
        <w:t>League of Nations</w:t>
      </w:r>
      <w:r w:rsidRPr="00174DC2" w:rsidR="00077686">
        <w:rPr>
          <w:rFonts w:ascii="Times New Roman" w:hAnsi="Times New Roman" w:cs="Times New Roman"/>
          <w:sz w:val="24"/>
          <w:szCs w:val="24"/>
        </w:rPr>
        <w:t xml:space="preserve">. </w:t>
      </w:r>
      <w:r w:rsidRPr="00174DC2" w:rsidR="00E06FEA">
        <w:rPr>
          <w:rFonts w:ascii="Times New Roman" w:hAnsi="Times New Roman" w:cs="Times New Roman"/>
          <w:sz w:val="24"/>
          <w:szCs w:val="24"/>
        </w:rPr>
        <w:t xml:space="preserve">For some reason, Borah did not want the United States to join the </w:t>
      </w:r>
      <w:r w:rsidRPr="00174DC2" w:rsidR="00A7704A">
        <w:rPr>
          <w:rFonts w:ascii="Times New Roman" w:hAnsi="Times New Roman" w:cs="Times New Roman"/>
          <w:sz w:val="24"/>
          <w:szCs w:val="24"/>
        </w:rPr>
        <w:t>League of Nations</w:t>
      </w:r>
      <w:r w:rsidRPr="00174DC2" w:rsidR="00E06FEA">
        <w:rPr>
          <w:rFonts w:ascii="Times New Roman" w:hAnsi="Times New Roman" w:cs="Times New Roman"/>
          <w:sz w:val="24"/>
          <w:szCs w:val="24"/>
        </w:rPr>
        <w:t xml:space="preserve"> nor sign the treaty of Versailles.</w:t>
      </w:r>
      <w:r w:rsidRPr="00174DC2" w:rsidR="00A7704A">
        <w:rPr>
          <w:rFonts w:ascii="Times New Roman" w:hAnsi="Times New Roman" w:cs="Times New Roman"/>
          <w:sz w:val="24"/>
          <w:szCs w:val="24"/>
        </w:rPr>
        <w:t xml:space="preserve"> Together with other </w:t>
      </w:r>
      <w:r w:rsidRPr="00174DC2" w:rsidR="00EC7AF1">
        <w:rPr>
          <w:rFonts w:ascii="Times New Roman" w:hAnsi="Times New Roman" w:cs="Times New Roman"/>
          <w:sz w:val="24"/>
          <w:szCs w:val="24"/>
        </w:rPr>
        <w:t>isolationists</w:t>
      </w:r>
      <w:r w:rsidRPr="00174DC2" w:rsidR="00A7704A">
        <w:rPr>
          <w:rFonts w:ascii="Times New Roman" w:hAnsi="Times New Roman" w:cs="Times New Roman"/>
          <w:sz w:val="24"/>
          <w:szCs w:val="24"/>
        </w:rPr>
        <w:t xml:space="preserve"> in the senate, Borah prevented the United States from joining the </w:t>
      </w:r>
      <w:r w:rsidRPr="00174DC2" w:rsidR="00644A46">
        <w:rPr>
          <w:rFonts w:ascii="Times New Roman" w:hAnsi="Times New Roman" w:cs="Times New Roman"/>
          <w:sz w:val="24"/>
          <w:szCs w:val="24"/>
        </w:rPr>
        <w:t>League</w:t>
      </w:r>
      <w:r w:rsidRPr="00174DC2" w:rsidR="00A7704A">
        <w:rPr>
          <w:rFonts w:ascii="Times New Roman" w:hAnsi="Times New Roman" w:cs="Times New Roman"/>
          <w:sz w:val="24"/>
          <w:szCs w:val="24"/>
        </w:rPr>
        <w:t xml:space="preserve"> of Nations, although </w:t>
      </w:r>
      <w:r w:rsidRPr="00174DC2" w:rsidR="00644A46">
        <w:rPr>
          <w:rFonts w:ascii="Times New Roman" w:hAnsi="Times New Roman" w:cs="Times New Roman"/>
          <w:sz w:val="24"/>
          <w:szCs w:val="24"/>
        </w:rPr>
        <w:t>President</w:t>
      </w:r>
      <w:r w:rsidRPr="00174DC2" w:rsidR="00A7704A">
        <w:rPr>
          <w:rFonts w:ascii="Times New Roman" w:hAnsi="Times New Roman" w:cs="Times New Roman"/>
          <w:sz w:val="24"/>
          <w:szCs w:val="24"/>
        </w:rPr>
        <w:t xml:space="preserve"> Woodrow Wilson was willing </w:t>
      </w:r>
      <w:r w:rsidR="006E073F">
        <w:rPr>
          <w:rFonts w:ascii="Times New Roman" w:hAnsi="Times New Roman" w:cs="Times New Roman"/>
          <w:sz w:val="24"/>
          <w:szCs w:val="24"/>
        </w:rPr>
        <w:t xml:space="preserve">to </w:t>
      </w:r>
      <w:r w:rsidRPr="006E073F" w:rsidR="006E073F">
        <w:rPr>
          <w:rFonts w:ascii="Times New Roman" w:hAnsi="Times New Roman" w:cs="Times New Roman"/>
          <w:sz w:val="24"/>
          <w:szCs w:val="24"/>
        </w:rPr>
        <w:t xml:space="preserve">participate </w:t>
      </w:r>
      <w:r w:rsidR="006E073F">
        <w:rPr>
          <w:rFonts w:ascii="Times New Roman" w:hAnsi="Times New Roman" w:cs="Times New Roman"/>
          <w:sz w:val="24"/>
          <w:szCs w:val="24"/>
        </w:rPr>
        <w:t xml:space="preserve">(Williams, </w:t>
      </w:r>
      <w:r w:rsidRPr="006E073F" w:rsidR="006E073F">
        <w:rPr>
          <w:rFonts w:ascii="Times New Roman" w:hAnsi="Times New Roman" w:cs="Times New Roman"/>
          <w:sz w:val="24"/>
          <w:szCs w:val="24"/>
        </w:rPr>
        <w:t xml:space="preserve">1954). </w:t>
      </w:r>
      <w:r w:rsidRPr="00174DC2" w:rsidR="00A7704A">
        <w:rPr>
          <w:rFonts w:ascii="Times New Roman" w:hAnsi="Times New Roman" w:cs="Times New Roman"/>
          <w:sz w:val="24"/>
          <w:szCs w:val="24"/>
        </w:rPr>
        <w:t xml:space="preserve"> </w:t>
      </w:r>
    </w:p>
    <w:p w:rsidR="00644A46" w:rsidRPr="00174DC2" w:rsidP="00237650">
      <w:pPr>
        <w:spacing w:line="480" w:lineRule="auto"/>
        <w:ind w:firstLine="720"/>
        <w:rPr>
          <w:rFonts w:ascii="Times New Roman" w:hAnsi="Times New Roman" w:cs="Times New Roman"/>
          <w:sz w:val="24"/>
          <w:szCs w:val="24"/>
        </w:rPr>
      </w:pPr>
      <w:r w:rsidRPr="00174DC2">
        <w:rPr>
          <w:rFonts w:ascii="Times New Roman" w:hAnsi="Times New Roman" w:cs="Times New Roman"/>
          <w:sz w:val="24"/>
          <w:szCs w:val="24"/>
        </w:rPr>
        <w:t xml:space="preserve">One of the reasons why Borah was opposed to the League of Nations is that he did not want the narrative prompted by the League of Nations that compelled all league members to </w:t>
      </w:r>
      <w:r w:rsidRPr="00174DC2">
        <w:rPr>
          <w:rFonts w:ascii="Times New Roman" w:hAnsi="Times New Roman" w:cs="Times New Roman"/>
          <w:sz w:val="24"/>
          <w:szCs w:val="24"/>
        </w:rPr>
        <w:t xml:space="preserve">assist any member state who was threatened by aggression. He did not wish the United States to be involved in any other international conflict. </w:t>
      </w:r>
      <w:r w:rsidRPr="00174DC2" w:rsidR="0089288A">
        <w:rPr>
          <w:rFonts w:ascii="Times New Roman" w:hAnsi="Times New Roman" w:cs="Times New Roman"/>
          <w:sz w:val="24"/>
          <w:szCs w:val="24"/>
        </w:rPr>
        <w:t>He says that when the US joins the League of Nations, it will become a member of the council of the league. This would make the US represent many people. Borah did not want the US to serve many people in judgment at the council. 
</w:t>
      </w:r>
    </w:p>
    <w:p w:rsidR="0089288A" w:rsidRPr="00174DC2" w:rsidP="00237650">
      <w:pPr>
        <w:spacing w:line="480" w:lineRule="auto"/>
        <w:ind w:firstLine="720"/>
        <w:rPr>
          <w:rFonts w:ascii="Times New Roman" w:hAnsi="Times New Roman" w:cs="Times New Roman"/>
          <w:sz w:val="24"/>
          <w:szCs w:val="24"/>
        </w:rPr>
      </w:pPr>
      <w:r w:rsidRPr="00174DC2">
        <w:rPr>
          <w:rFonts w:ascii="Times New Roman" w:hAnsi="Times New Roman" w:cs="Times New Roman"/>
          <w:sz w:val="24"/>
          <w:szCs w:val="24"/>
        </w:rPr>
        <w:t xml:space="preserve">According to Borah, treaties do not mean peace; rather, the agreements mean war. He does not see any guarantee that being in a treaty prevents war or brings peace. The past tells the opposite-that treaties do not necessarily mean peace. So why should the US sign the treaty of Versailles when no peace is guaranteed? Borah did not see any sense in it. </w:t>
      </w:r>
      <w:r w:rsidRPr="00174DC2" w:rsidR="004D17D2">
        <w:rPr>
          <w:rFonts w:ascii="Times New Roman" w:hAnsi="Times New Roman" w:cs="Times New Roman"/>
          <w:sz w:val="24"/>
          <w:szCs w:val="24"/>
        </w:rPr>
        <w:t>He did not believe that peace could be achieved when the love of the country was disregarded, and the spirit of nationality rejected. 
</w:t>
      </w:r>
    </w:p>
    <w:p w:rsidR="00B56108" w:rsidRPr="00174DC2" w:rsidP="00237650">
      <w:pPr>
        <w:spacing w:line="480" w:lineRule="auto"/>
        <w:ind w:firstLine="720"/>
        <w:rPr>
          <w:rFonts w:ascii="Times New Roman" w:hAnsi="Times New Roman" w:cs="Times New Roman"/>
          <w:sz w:val="24"/>
          <w:szCs w:val="24"/>
        </w:rPr>
      </w:pPr>
      <w:r w:rsidRPr="00174DC2">
        <w:rPr>
          <w:rFonts w:ascii="Times New Roman" w:hAnsi="Times New Roman" w:cs="Times New Roman"/>
          <w:sz w:val="24"/>
          <w:szCs w:val="24"/>
        </w:rPr>
        <w:t xml:space="preserve">Addressing the president of the time, </w:t>
      </w:r>
      <w:r w:rsidRPr="00174DC2" w:rsidR="00B06493">
        <w:rPr>
          <w:rFonts w:ascii="Times New Roman" w:hAnsi="Times New Roman" w:cs="Times New Roman"/>
          <w:sz w:val="24"/>
          <w:szCs w:val="24"/>
        </w:rPr>
        <w:t>Woodrow Wilson, he raises the issue of sending troops abroad. He says that the soldiers would not be assigned without the consent of Congress. The executive would perform the function of sending the troops without the authority of the Congress. Article 11 was complete 
</w:t>
      </w:r>
    </w:p>
    <w:p w:rsidR="00BE6F82" w:rsidRPr="00174DC2" w:rsidP="00237650">
      <w:pPr>
        <w:spacing w:line="480" w:lineRule="auto"/>
        <w:ind w:firstLine="720"/>
        <w:rPr>
          <w:rFonts w:ascii="Times New Roman" w:hAnsi="Times New Roman" w:cs="Times New Roman"/>
          <w:sz w:val="24"/>
          <w:szCs w:val="24"/>
        </w:rPr>
      </w:pPr>
      <w:r w:rsidRPr="00174DC2">
        <w:rPr>
          <w:rFonts w:ascii="Times New Roman" w:hAnsi="Times New Roman" w:cs="Times New Roman"/>
          <w:sz w:val="24"/>
          <w:szCs w:val="24"/>
        </w:rPr>
        <w:t>William Bora</w:t>
      </w:r>
      <w:r w:rsidRPr="00174DC2" w:rsidR="00827038">
        <w:rPr>
          <w:rFonts w:ascii="Times New Roman" w:hAnsi="Times New Roman" w:cs="Times New Roman"/>
          <w:sz w:val="24"/>
          <w:szCs w:val="24"/>
        </w:rPr>
        <w:t>h</w:t>
      </w:r>
      <w:r w:rsidRPr="00174DC2">
        <w:rPr>
          <w:rFonts w:ascii="Times New Roman" w:hAnsi="Times New Roman" w:cs="Times New Roman"/>
          <w:sz w:val="24"/>
          <w:szCs w:val="24"/>
        </w:rPr>
        <w:t xml:space="preserve"> opposed the </w:t>
      </w:r>
      <w:r w:rsidRPr="00174DC2" w:rsidR="00827038">
        <w:rPr>
          <w:rFonts w:ascii="Times New Roman" w:hAnsi="Times New Roman" w:cs="Times New Roman"/>
          <w:sz w:val="24"/>
          <w:szCs w:val="24"/>
        </w:rPr>
        <w:t>League of Nations</w:t>
      </w:r>
      <w:r w:rsidRPr="00174DC2">
        <w:rPr>
          <w:rFonts w:ascii="Times New Roman" w:hAnsi="Times New Roman" w:cs="Times New Roman"/>
          <w:sz w:val="24"/>
          <w:szCs w:val="24"/>
        </w:rPr>
        <w:t xml:space="preserve"> with or without reservations. He </w:t>
      </w:r>
      <w:r w:rsidRPr="00174DC2" w:rsidR="00827038">
        <w:rPr>
          <w:rFonts w:ascii="Times New Roman" w:hAnsi="Times New Roman" w:cs="Times New Roman"/>
          <w:sz w:val="24"/>
          <w:szCs w:val="24"/>
        </w:rPr>
        <w:t xml:space="preserve">argued that if the US agrees to the treaty, it will surrender and forfeit the policy of no entangling alliances. This will render the US powerless, agues, Borah. He also perceived that relinquishing the excellent policy would be for once and for all. </w:t>
      </w:r>
      <w:r w:rsidRPr="00174DC2" w:rsidR="004D4F2D">
        <w:rPr>
          <w:rFonts w:ascii="Times New Roman" w:hAnsi="Times New Roman" w:cs="Times New Roman"/>
          <w:sz w:val="24"/>
          <w:szCs w:val="24"/>
        </w:rPr>
        <w:t xml:space="preserve">He did not want the US to entangle itself with Europe, which had joined the league overwhelmingly. The US was risking to entangle itself with Europe's turmoil and conflicts once it entered the league. </w:t>
      </w:r>
      <w:r w:rsidRPr="00174DC2" w:rsidR="00F61E9C">
        <w:rPr>
          <w:rFonts w:ascii="Times New Roman" w:hAnsi="Times New Roman" w:cs="Times New Roman"/>
          <w:sz w:val="24"/>
          <w:szCs w:val="24"/>
        </w:rPr>
        <w:t xml:space="preserve">By entering the league, the US would allow Europe to interfere and meddle with its affairs. </w:t>
      </w:r>
    </w:p>
    <w:p w:rsidR="004D17D2" w:rsidRPr="00174DC2" w:rsidP="00174DC2">
      <w:pPr>
        <w:spacing w:line="480" w:lineRule="auto"/>
        <w:rPr>
          <w:rFonts w:ascii="Times New Roman" w:hAnsi="Times New Roman" w:cs="Times New Roman"/>
          <w:sz w:val="24"/>
          <w:szCs w:val="24"/>
        </w:rPr>
      </w:pPr>
    </w:p>
    <w:p w:rsidR="00F61E9C" w:rsidRPr="00174DC2" w:rsidP="00174DC2">
      <w:pPr>
        <w:spacing w:line="480" w:lineRule="auto"/>
        <w:rPr>
          <w:rFonts w:ascii="Times New Roman" w:hAnsi="Times New Roman" w:cs="Times New Roman"/>
          <w:sz w:val="24"/>
          <w:szCs w:val="24"/>
        </w:rPr>
      </w:pPr>
      <w:r w:rsidRPr="00174DC2">
        <w:rPr>
          <w:rFonts w:ascii="Times New Roman" w:hAnsi="Times New Roman" w:cs="Times New Roman"/>
          <w:sz w:val="24"/>
          <w:szCs w:val="24"/>
        </w:rPr>
        <w:t xml:space="preserve">Besides, joining the </w:t>
      </w:r>
      <w:r w:rsidRPr="00174DC2" w:rsidR="00E25F8F">
        <w:rPr>
          <w:rFonts w:ascii="Times New Roman" w:hAnsi="Times New Roman" w:cs="Times New Roman"/>
          <w:sz w:val="24"/>
          <w:szCs w:val="24"/>
        </w:rPr>
        <w:t>League</w:t>
      </w:r>
      <w:r w:rsidRPr="00174DC2">
        <w:rPr>
          <w:rFonts w:ascii="Times New Roman" w:hAnsi="Times New Roman" w:cs="Times New Roman"/>
          <w:sz w:val="24"/>
          <w:szCs w:val="24"/>
        </w:rPr>
        <w:t xml:space="preserve"> of Nations would violate the Monroe Doctrine, which did not allow the US to meddle with European affairs. </w:t>
      </w:r>
      <w:r w:rsidRPr="00174DC2" w:rsidR="00E25F8F">
        <w:rPr>
          <w:rFonts w:ascii="Times New Roman" w:hAnsi="Times New Roman" w:cs="Times New Roman"/>
          <w:sz w:val="24"/>
          <w:szCs w:val="24"/>
        </w:rPr>
        <w:t xml:space="preserve">According to the doctrine, the New World and Old World were to remain as separate spheres of influence. </w:t>
      </w:r>
    </w:p>
    <w:p w:rsidR="004D4F2D" w:rsidRPr="00174DC2" w:rsidP="008357DD">
      <w:pPr>
        <w:spacing w:line="480" w:lineRule="auto"/>
        <w:ind w:firstLine="720"/>
        <w:rPr>
          <w:rFonts w:ascii="Times New Roman" w:hAnsi="Times New Roman" w:cs="Times New Roman"/>
          <w:sz w:val="24"/>
          <w:szCs w:val="24"/>
        </w:rPr>
      </w:pPr>
      <w:r w:rsidRPr="00174DC2">
        <w:rPr>
          <w:rFonts w:ascii="Times New Roman" w:hAnsi="Times New Roman" w:cs="Times New Roman"/>
          <w:sz w:val="24"/>
          <w:szCs w:val="24"/>
        </w:rPr>
        <w:t>Borah brings the idea of representation once again. He was opposed to the concept of the US, sending only one person to represent 110,000,000 people. As such, this would render the Senate and the House of Representatives useless. Transferring all this power to one person was not good. Thus, according to him, the US was not supposed to join the League of Nations. 
</w:t>
      </w:r>
    </w:p>
    <w:p w:rsidR="006449AB" w:rsidRPr="00D27523" w:rsidP="008357DD">
      <w:pPr>
        <w:spacing w:line="480" w:lineRule="auto"/>
        <w:ind w:firstLine="720"/>
        <w:rPr>
          <w:rFonts w:ascii="Times New Roman" w:hAnsi="Times New Roman" w:cs="Times New Roman"/>
          <w:sz w:val="24"/>
          <w:szCs w:val="24"/>
        </w:rPr>
      </w:pPr>
      <w:r w:rsidRPr="00174DC2">
        <w:rPr>
          <w:rFonts w:ascii="Times New Roman" w:hAnsi="Times New Roman" w:cs="Times New Roman"/>
          <w:sz w:val="24"/>
          <w:szCs w:val="24"/>
        </w:rPr>
        <w:t xml:space="preserve">Another reason why Borah was opposed to the </w:t>
      </w:r>
      <w:r w:rsidRPr="00174DC2" w:rsidR="00152007">
        <w:rPr>
          <w:rFonts w:ascii="Times New Roman" w:hAnsi="Times New Roman" w:cs="Times New Roman"/>
          <w:sz w:val="24"/>
          <w:szCs w:val="24"/>
        </w:rPr>
        <w:t>League of Nations</w:t>
      </w:r>
      <w:r w:rsidRPr="00174DC2">
        <w:rPr>
          <w:rFonts w:ascii="Times New Roman" w:hAnsi="Times New Roman" w:cs="Times New Roman"/>
          <w:sz w:val="24"/>
          <w:szCs w:val="24"/>
        </w:rPr>
        <w:t xml:space="preserve"> is that it would go against the right of the American people to govern themselves, free from all foreign powers' restraint. </w:t>
      </w:r>
      <w:r w:rsidRPr="00174DC2" w:rsidR="00152007">
        <w:rPr>
          <w:rFonts w:ascii="Times New Roman" w:hAnsi="Times New Roman" w:cs="Times New Roman"/>
          <w:sz w:val="24"/>
          <w:szCs w:val="24"/>
        </w:rPr>
        <w:t xml:space="preserve">He conceived this right as the very first principle of the American republic. </w:t>
      </w:r>
      <w:r w:rsidR="00D27523">
        <w:rPr>
          <w:rFonts w:ascii="Times New Roman" w:hAnsi="Times New Roman" w:cs="Times New Roman"/>
          <w:sz w:val="24"/>
          <w:szCs w:val="24"/>
        </w:rPr>
        <w:t>He states</w:t>
      </w:r>
      <w:r w:rsidRPr="00D27523" w:rsidR="00D27523">
        <w:rPr>
          <w:rFonts w:ascii="Times New Roman" w:hAnsi="Times New Roman" w:cs="Times New Roman"/>
          <w:sz w:val="24"/>
          <w:szCs w:val="24"/>
        </w:rPr>
        <w:t>, "</w:t>
      </w:r>
      <w:r w:rsidRPr="00D27523" w:rsidR="00D27523">
        <w:rPr>
          <w:rFonts w:ascii="Times New Roman" w:eastAsia="Calibri" w:hAnsi="Times New Roman" w:cs="Times New Roman"/>
          <w:sz w:val="24"/>
          <w:szCs w:val="24"/>
        </w:rPr>
        <w:t>It is in conflict with the right of our people to govern themselves free from all restraint, legal or moral, of foreign powers....</w:t>
      </w:r>
      <w:r w:rsidR="00D27523">
        <w:rPr>
          <w:rFonts w:ascii="Times New Roman" w:eastAsia="Calibri" w:hAnsi="Times New Roman" w:cs="Times New Roman"/>
          <w:sz w:val="24"/>
          <w:szCs w:val="24"/>
        </w:rPr>
        <w:t>" meaning that the treaty would violate the rights of Americans of self-governance.
</w:t>
      </w:r>
      <w:bookmarkStart w:id="0" w:name="_GoBack"/>
      <w:bookmarkEnd w:id="0"/>
    </w:p>
    <w:p w:rsidR="004D17D2" w:rsidP="008357DD">
      <w:pPr>
        <w:spacing w:line="480" w:lineRule="auto"/>
        <w:ind w:firstLine="720"/>
        <w:rPr>
          <w:rFonts w:ascii="Times New Roman" w:hAnsi="Times New Roman" w:cs="Times New Roman"/>
          <w:sz w:val="24"/>
          <w:szCs w:val="24"/>
        </w:rPr>
      </w:pPr>
      <w:r w:rsidRPr="00174DC2">
        <w:rPr>
          <w:rFonts w:ascii="Times New Roman" w:hAnsi="Times New Roman" w:cs="Times New Roman"/>
          <w:sz w:val="24"/>
          <w:szCs w:val="24"/>
        </w:rPr>
        <w:t xml:space="preserve">To some extent, William Borah was making valid points. Most of his arguments were authentic and true. For example, entering a treaty automatically means that the chances of meddling with the affairs of another country increase. Also, entering an agreement is not a guarantee for peace. Countries continue to fight even when they are in treaties. Also, most countries advance their interests only. </w:t>
      </w:r>
      <w:r w:rsidRPr="00174DC2" w:rsidR="00C60A29">
        <w:rPr>
          <w:rFonts w:ascii="Times New Roman" w:hAnsi="Times New Roman" w:cs="Times New Roman"/>
          <w:sz w:val="24"/>
          <w:szCs w:val="24"/>
        </w:rPr>
        <w:t xml:space="preserve">I, therefore, agree with Bora's arguments based on these facts. I concur with Borah that a treaty is a threat to the </w:t>
      </w:r>
      <w:r w:rsidRPr="00174DC2" w:rsidR="00823320">
        <w:rPr>
          <w:rFonts w:ascii="Times New Roman" w:hAnsi="Times New Roman" w:cs="Times New Roman"/>
          <w:sz w:val="24"/>
          <w:szCs w:val="24"/>
        </w:rPr>
        <w:t>sovereignty</w:t>
      </w:r>
      <w:r w:rsidRPr="00174DC2" w:rsidR="00C60A29">
        <w:rPr>
          <w:rFonts w:ascii="Times New Roman" w:hAnsi="Times New Roman" w:cs="Times New Roman"/>
          <w:sz w:val="24"/>
          <w:szCs w:val="24"/>
        </w:rPr>
        <w:t xml:space="preserve"> of a country and that entering a treaty does not guarantee a country peace. </w:t>
      </w:r>
      <w:r w:rsidRPr="00174DC2" w:rsidR="00823320">
        <w:rPr>
          <w:rFonts w:ascii="Times New Roman" w:hAnsi="Times New Roman" w:cs="Times New Roman"/>
          <w:sz w:val="24"/>
          <w:szCs w:val="24"/>
        </w:rPr>
        <w:t xml:space="preserve">This is evidenced by the fact that even after the formation of the </w:t>
      </w:r>
      <w:r w:rsidRPr="00174DC2" w:rsidR="00B9115A">
        <w:rPr>
          <w:rFonts w:ascii="Times New Roman" w:hAnsi="Times New Roman" w:cs="Times New Roman"/>
          <w:sz w:val="24"/>
          <w:szCs w:val="24"/>
        </w:rPr>
        <w:t>League</w:t>
      </w:r>
      <w:r w:rsidRPr="00174DC2" w:rsidR="00823320">
        <w:rPr>
          <w:rFonts w:ascii="Times New Roman" w:hAnsi="Times New Roman" w:cs="Times New Roman"/>
          <w:sz w:val="24"/>
          <w:szCs w:val="24"/>
        </w:rPr>
        <w:t xml:space="preserve"> of Nations in 1920, another war</w:t>
      </w:r>
      <w:r w:rsidRPr="00174DC2" w:rsidR="00504B8E">
        <w:rPr>
          <w:rFonts w:ascii="Times New Roman" w:hAnsi="Times New Roman" w:cs="Times New Roman"/>
          <w:sz w:val="24"/>
          <w:szCs w:val="24"/>
        </w:rPr>
        <w:t xml:space="preserve"> occurred just 19 years later (W</w:t>
      </w:r>
      <w:r w:rsidRPr="00174DC2" w:rsidR="00823320">
        <w:rPr>
          <w:rFonts w:ascii="Times New Roman" w:hAnsi="Times New Roman" w:cs="Times New Roman"/>
          <w:sz w:val="24"/>
          <w:szCs w:val="24"/>
        </w:rPr>
        <w:t xml:space="preserve">orld War </w:t>
      </w:r>
      <w:r w:rsidRPr="00174DC2" w:rsidR="00504B8E">
        <w:rPr>
          <w:rFonts w:ascii="Times New Roman" w:hAnsi="Times New Roman" w:cs="Times New Roman"/>
          <w:sz w:val="24"/>
          <w:szCs w:val="24"/>
        </w:rPr>
        <w:t xml:space="preserve">II). </w:t>
      </w:r>
    </w:p>
    <w:p w:rsidR="00217152" w:rsidP="00DA4FE1">
      <w:pPr>
        <w:spacing w:line="480" w:lineRule="auto"/>
        <w:rPr>
          <w:rFonts w:ascii="Times New Roman" w:hAnsi="Times New Roman" w:cs="Times New Roman"/>
          <w:sz w:val="24"/>
          <w:szCs w:val="24"/>
        </w:rPr>
      </w:pPr>
    </w:p>
    <w:p w:rsidR="00DA4FE1" w:rsidP="00DA4FE1">
      <w:pPr>
        <w:spacing w:line="480" w:lineRule="auto"/>
        <w:rPr>
          <w:rFonts w:ascii="Times New Roman" w:hAnsi="Times New Roman" w:cs="Times New Roman"/>
          <w:sz w:val="24"/>
          <w:szCs w:val="24"/>
        </w:rPr>
      </w:pPr>
    </w:p>
    <w:p w:rsidR="00217152" w:rsidRPr="006E073F" w:rsidP="006E073F">
      <w:pPr>
        <w:spacing w:line="480" w:lineRule="auto"/>
        <w:jc w:val="center"/>
        <w:rPr>
          <w:rFonts w:ascii="Times New Roman" w:hAnsi="Times New Roman" w:cs="Times New Roman"/>
          <w:b/>
          <w:sz w:val="24"/>
          <w:szCs w:val="24"/>
        </w:rPr>
      </w:pPr>
      <w:r w:rsidRPr="006E073F">
        <w:rPr>
          <w:rFonts w:ascii="Times New Roman" w:hAnsi="Times New Roman" w:cs="Times New Roman"/>
          <w:b/>
          <w:sz w:val="24"/>
          <w:szCs w:val="24"/>
        </w:rPr>
        <w:t>References</w:t>
      </w:r>
    </w:p>
    <w:p w:rsidR="00DA4FE1" w:rsidP="00DA4FE1">
      <w:pPr>
        <w:spacing w:line="480" w:lineRule="auto"/>
        <w:ind w:left="720" w:hanging="720"/>
        <w:rPr>
          <w:rFonts w:ascii="Times New Roman" w:hAnsi="Times New Roman" w:cs="Times New Roman"/>
          <w:sz w:val="24"/>
          <w:szCs w:val="24"/>
        </w:rPr>
      </w:pPr>
      <w:r w:rsidRPr="00217152">
        <w:rPr>
          <w:rFonts w:ascii="Times New Roman" w:hAnsi="Times New Roman" w:cs="Times New Roman"/>
          <w:sz w:val="24"/>
          <w:szCs w:val="24"/>
        </w:rPr>
        <w:t>Baldwin, F., &amp; Förster, S. (1998). </w:t>
      </w:r>
      <w:r w:rsidRPr="00217152">
        <w:rPr>
          <w:rFonts w:ascii="Times New Roman" w:hAnsi="Times New Roman" w:cs="Times New Roman"/>
          <w:i/>
          <w:iCs/>
          <w:sz w:val="24"/>
          <w:szCs w:val="24"/>
        </w:rPr>
        <w:t>The Treaty of Versailles: a reassessment after 75 years</w:t>
      </w:r>
      <w:r w:rsidRPr="00217152">
        <w:rPr>
          <w:rFonts w:ascii="Times New Roman" w:hAnsi="Times New Roman" w:cs="Times New Roman"/>
          <w:sz w:val="24"/>
          <w:szCs w:val="24"/>
        </w:rPr>
        <w:t>. Cambridge University Press.</w:t>
      </w:r>
    </w:p>
    <w:p w:rsidR="00DA4FE1" w:rsidP="00DA4FE1">
      <w:pPr>
        <w:spacing w:line="480" w:lineRule="auto"/>
        <w:ind w:left="720" w:hanging="720"/>
        <w:rPr>
          <w:rFonts w:ascii="Times New Roman" w:hAnsi="Times New Roman" w:cs="Times New Roman"/>
          <w:sz w:val="24"/>
          <w:szCs w:val="24"/>
        </w:rPr>
      </w:pPr>
      <w:r w:rsidRPr="006E073F">
        <w:rPr>
          <w:rFonts w:ascii="Times New Roman" w:hAnsi="Times New Roman" w:cs="Times New Roman"/>
          <w:sz w:val="24"/>
          <w:szCs w:val="24"/>
        </w:rPr>
        <w:t>Goodrich, L. M. (1947). From League of Nations to United Nations. </w:t>
      </w:r>
      <w:r w:rsidRPr="006E073F">
        <w:rPr>
          <w:rFonts w:ascii="Times New Roman" w:hAnsi="Times New Roman" w:cs="Times New Roman"/>
          <w:i/>
          <w:iCs/>
          <w:sz w:val="24"/>
          <w:szCs w:val="24"/>
        </w:rPr>
        <w:t>International Organization</w:t>
      </w:r>
      <w:r w:rsidRPr="006E073F">
        <w:rPr>
          <w:rFonts w:ascii="Times New Roman" w:hAnsi="Times New Roman" w:cs="Times New Roman"/>
          <w:sz w:val="24"/>
          <w:szCs w:val="24"/>
        </w:rPr>
        <w:t>, </w:t>
      </w:r>
      <w:r w:rsidRPr="006E073F">
        <w:rPr>
          <w:rFonts w:ascii="Times New Roman" w:hAnsi="Times New Roman" w:cs="Times New Roman"/>
          <w:i/>
          <w:iCs/>
          <w:sz w:val="24"/>
          <w:szCs w:val="24"/>
        </w:rPr>
        <w:t>1</w:t>
      </w:r>
      <w:r w:rsidRPr="006E073F">
        <w:rPr>
          <w:rFonts w:ascii="Times New Roman" w:hAnsi="Times New Roman" w:cs="Times New Roman"/>
          <w:sz w:val="24"/>
          <w:szCs w:val="24"/>
        </w:rPr>
        <w:t>(1), 3-21.</w:t>
      </w:r>
    </w:p>
    <w:p w:rsidR="00DA4FE1" w:rsidP="00DA4FE1">
      <w:pPr>
        <w:spacing w:line="480" w:lineRule="auto"/>
        <w:ind w:left="720" w:hanging="720"/>
        <w:rPr>
          <w:rFonts w:ascii="Times New Roman" w:hAnsi="Times New Roman" w:cs="Times New Roman"/>
          <w:sz w:val="24"/>
          <w:szCs w:val="24"/>
        </w:rPr>
      </w:pPr>
      <w:r w:rsidRPr="00217152">
        <w:rPr>
          <w:rFonts w:ascii="Times New Roman" w:hAnsi="Times New Roman" w:cs="Times New Roman"/>
          <w:sz w:val="24"/>
          <w:szCs w:val="24"/>
        </w:rPr>
        <w:t>Lu, C. (2002). Justice and moral regenerat</w:t>
      </w:r>
      <w:r>
        <w:rPr>
          <w:rFonts w:ascii="Times New Roman" w:hAnsi="Times New Roman" w:cs="Times New Roman"/>
          <w:sz w:val="24"/>
          <w:szCs w:val="24"/>
        </w:rPr>
        <w:t xml:space="preserve">ion: lessons from the Treaty of </w:t>
      </w:r>
      <w:r w:rsidRPr="00217152">
        <w:rPr>
          <w:rFonts w:ascii="Times New Roman" w:hAnsi="Times New Roman" w:cs="Times New Roman"/>
          <w:sz w:val="24"/>
          <w:szCs w:val="24"/>
        </w:rPr>
        <w:t>Versailles. </w:t>
      </w:r>
      <w:r w:rsidRPr="00217152">
        <w:rPr>
          <w:rFonts w:ascii="Times New Roman" w:hAnsi="Times New Roman" w:cs="Times New Roman"/>
          <w:i/>
          <w:iCs/>
          <w:sz w:val="24"/>
          <w:szCs w:val="24"/>
        </w:rPr>
        <w:t>International Studies Review</w:t>
      </w:r>
      <w:r w:rsidRPr="00217152">
        <w:rPr>
          <w:rFonts w:ascii="Times New Roman" w:hAnsi="Times New Roman" w:cs="Times New Roman"/>
          <w:sz w:val="24"/>
          <w:szCs w:val="24"/>
        </w:rPr>
        <w:t>, </w:t>
      </w:r>
      <w:r w:rsidRPr="00217152">
        <w:rPr>
          <w:rFonts w:ascii="Times New Roman" w:hAnsi="Times New Roman" w:cs="Times New Roman"/>
          <w:i/>
          <w:iCs/>
          <w:sz w:val="24"/>
          <w:szCs w:val="24"/>
        </w:rPr>
        <w:t>4</w:t>
      </w:r>
      <w:r w:rsidRPr="00217152">
        <w:rPr>
          <w:rFonts w:ascii="Times New Roman" w:hAnsi="Times New Roman" w:cs="Times New Roman"/>
          <w:sz w:val="24"/>
          <w:szCs w:val="24"/>
        </w:rPr>
        <w:t>(3), 3-25.</w:t>
      </w:r>
    </w:p>
    <w:p w:rsidR="00DA4FE1" w:rsidRPr="00174DC2" w:rsidP="00DA4FE1">
      <w:pPr>
        <w:spacing w:line="480" w:lineRule="auto"/>
        <w:ind w:left="720" w:hanging="720"/>
        <w:rPr>
          <w:rFonts w:ascii="Times New Roman" w:hAnsi="Times New Roman" w:cs="Times New Roman"/>
          <w:sz w:val="24"/>
          <w:szCs w:val="24"/>
        </w:rPr>
      </w:pPr>
      <w:r w:rsidRPr="006E073F">
        <w:rPr>
          <w:rFonts w:ascii="Times New Roman" w:hAnsi="Times New Roman" w:cs="Times New Roman"/>
          <w:sz w:val="24"/>
          <w:szCs w:val="24"/>
        </w:rPr>
        <w:t>Williams, W. A. (1954). The Legend of Isolationism in the 1920s. Science &amp; Society, 1-20.
</w:t>
      </w:r>
    </w:p>
    <w:p w:rsidR="00DA4FE1" w:rsidRPr="00174DC2">
      <w:pPr>
        <w:spacing w:line="480" w:lineRule="auto"/>
        <w:ind w:left="720" w:hanging="720"/>
        <w:rPr>
          <w:rFonts w:ascii="Times New Roman" w:hAnsi="Times New Roman" w:cs="Times New Roman"/>
          <w:sz w:val="24"/>
          <w:szCs w:val="24"/>
        </w:rPr>
      </w:pP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804284221"/>
      <w:docPartObj>
        <w:docPartGallery w:val="Page Numbers (Top of Page)"/>
        <w:docPartUnique/>
      </w:docPartObj>
    </w:sdtPr>
    <w:sdtEndPr>
      <w:rPr>
        <w:noProof/>
      </w:rPr>
    </w:sdtEndPr>
    <w:sdtContent>
      <w:p w:rsidR="005C0636">
        <w:pPr>
          <w:pStyle w:val="Header"/>
          <w:jc w:val="right"/>
        </w:pPr>
        <w:r w:rsidRPr="005C0636">
          <w:rPr>
            <w:rFonts w:ascii="Times New Roman" w:hAnsi="Times New Roman" w:cs="Times New Roman"/>
            <w:sz w:val="24"/>
            <w:szCs w:val="24"/>
          </w:rPr>
          <w:fldChar w:fldCharType="begin"/>
        </w:r>
        <w:r w:rsidRPr="005C0636">
          <w:rPr>
            <w:rFonts w:ascii="Times New Roman" w:hAnsi="Times New Roman" w:cs="Times New Roman"/>
            <w:sz w:val="24"/>
            <w:szCs w:val="24"/>
          </w:rPr>
          <w:instrText xml:space="preserve"> PAGE   \* MERGEFORMAT </w:instrText>
        </w:r>
        <w:r w:rsidRPr="005C0636">
          <w:rPr>
            <w:rFonts w:ascii="Times New Roman" w:hAnsi="Times New Roman" w:cs="Times New Roman"/>
            <w:sz w:val="24"/>
            <w:szCs w:val="24"/>
          </w:rPr>
          <w:fldChar w:fldCharType="separate"/>
        </w:r>
        <w:r w:rsidR="00D27523">
          <w:rPr>
            <w:rFonts w:ascii="Times New Roman" w:hAnsi="Times New Roman" w:cs="Times New Roman"/>
            <w:noProof/>
            <w:sz w:val="24"/>
            <w:szCs w:val="24"/>
          </w:rPr>
          <w:t>4</w:t>
        </w:r>
        <w:r w:rsidRPr="005C0636">
          <w:rPr>
            <w:rFonts w:ascii="Times New Roman" w:hAnsi="Times New Roman" w:cs="Times New Roman"/>
            <w:noProof/>
            <w:sz w:val="24"/>
            <w:szCs w:val="24"/>
          </w:rPr>
          <w:fldChar w:fldCharType="end"/>
        </w:r>
      </w:p>
    </w:sdtContent>
  </w:sdt>
  <w:p w:rsidR="005C063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5F24"/>
    <w:rsid w:val="000145D3"/>
    <w:rsid w:val="00077686"/>
    <w:rsid w:val="00086CD4"/>
    <w:rsid w:val="00152007"/>
    <w:rsid w:val="00174DC2"/>
    <w:rsid w:val="001D5F24"/>
    <w:rsid w:val="00217152"/>
    <w:rsid w:val="00237650"/>
    <w:rsid w:val="00361829"/>
    <w:rsid w:val="004D17D2"/>
    <w:rsid w:val="004D4F2D"/>
    <w:rsid w:val="00504B8E"/>
    <w:rsid w:val="005C0636"/>
    <w:rsid w:val="006449AB"/>
    <w:rsid w:val="00644A46"/>
    <w:rsid w:val="006E073F"/>
    <w:rsid w:val="00811B1A"/>
    <w:rsid w:val="00823320"/>
    <w:rsid w:val="00827038"/>
    <w:rsid w:val="008357DD"/>
    <w:rsid w:val="0089288A"/>
    <w:rsid w:val="00A7704A"/>
    <w:rsid w:val="00B06493"/>
    <w:rsid w:val="00B56108"/>
    <w:rsid w:val="00B6222B"/>
    <w:rsid w:val="00B9115A"/>
    <w:rsid w:val="00BE6F82"/>
    <w:rsid w:val="00C60A29"/>
    <w:rsid w:val="00C74561"/>
    <w:rsid w:val="00D27523"/>
    <w:rsid w:val="00DA4FE1"/>
    <w:rsid w:val="00E06FEA"/>
    <w:rsid w:val="00E25F8F"/>
    <w:rsid w:val="00EC7AF1"/>
    <w:rsid w:val="00F61E9C"/>
    <w:rsid w:val="00F73728"/>
    <w:rsid w:val="00FD5EF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00D6F0FD-A530-46CA-9C3A-E77384B9A1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06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0636"/>
  </w:style>
  <w:style w:type="paragraph" w:styleId="Footer">
    <w:name w:val="footer"/>
    <w:basedOn w:val="Normal"/>
    <w:link w:val="FooterChar"/>
    <w:uiPriority w:val="99"/>
    <w:unhideWhenUsed/>
    <w:rsid w:val="005C06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06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140</TotalTime>
  <Pages>5</Pages>
  <Words>933</Words>
  <Characters>5322</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22</cp:revision>
  <dcterms:created xsi:type="dcterms:W3CDTF">2020-06-13T19:48:00Z</dcterms:created>
  <dcterms:modified xsi:type="dcterms:W3CDTF">2020-06-13T22:55:00Z</dcterms:modified>
</cp:coreProperties>
</file>